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A60B8" w14:textId="77777777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  <w:sz w:val="30"/>
          <w:szCs w:val="30"/>
          <w:lang w:val="es-MX"/>
        </w:rPr>
      </w:pPr>
    </w:p>
    <w:p w14:paraId="502CECBC" w14:textId="744D3D37" w:rsidR="00A778FF" w:rsidRPr="006A4E97" w:rsidRDefault="00A778FF" w:rsidP="00E20AF1">
      <w:pPr>
        <w:keepNext/>
        <w:keepLines/>
        <w:widowControl/>
        <w:autoSpaceDE/>
        <w:autoSpaceDN/>
        <w:jc w:val="center"/>
        <w:outlineLvl w:val="0"/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</w:pPr>
      <w:r w:rsidRPr="006A4E97"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  <w:t>Anexo 2</w:t>
      </w:r>
    </w:p>
    <w:p w14:paraId="6682C608" w14:textId="6962AB66" w:rsidR="00A778FF" w:rsidRPr="006A4E97" w:rsidRDefault="00A778FF" w:rsidP="00E20AF1">
      <w:pPr>
        <w:keepNext/>
        <w:keepLines/>
        <w:widowControl/>
        <w:autoSpaceDE/>
        <w:autoSpaceDN/>
        <w:jc w:val="center"/>
        <w:outlineLvl w:val="0"/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</w:pPr>
      <w:r w:rsidRPr="006A4E97"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  <w:t xml:space="preserve">Declaración de </w:t>
      </w:r>
      <w:r w:rsidR="00590911"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  <w:t>P</w:t>
      </w:r>
      <w:r w:rsidRPr="006A4E97"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  <w:t xml:space="preserve">rincipios </w:t>
      </w:r>
      <w:r w:rsidR="00590911"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  <w:t>É</w:t>
      </w:r>
      <w:r w:rsidRPr="006A4E97">
        <w:rPr>
          <w:rFonts w:ascii="Titillium Web" w:eastAsia="MS Gothic" w:hAnsi="Titillium Web" w:cs="Arial"/>
          <w:b/>
          <w:bCs/>
          <w:color w:val="EE0000"/>
          <w:sz w:val="30"/>
          <w:szCs w:val="30"/>
          <w:lang w:val="es-MX"/>
        </w:rPr>
        <w:t>ticos</w:t>
      </w:r>
    </w:p>
    <w:p w14:paraId="7FA74C74" w14:textId="77777777" w:rsidR="00A778FF" w:rsidRPr="006A4E97" w:rsidRDefault="00A778FF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  <w:lang w:val="es-MX"/>
        </w:rPr>
      </w:pPr>
    </w:p>
    <w:p w14:paraId="0C5D6929" w14:textId="6FAD196F" w:rsidR="007E19EC" w:rsidRPr="006A4E97" w:rsidRDefault="007E19EC" w:rsidP="00E20AF1">
      <w:pPr>
        <w:pStyle w:val="NormalWeb"/>
        <w:spacing w:before="0" w:beforeAutospacing="0" w:after="0" w:afterAutospacing="0" w:line="259" w:lineRule="auto"/>
        <w:contextualSpacing/>
        <w:jc w:val="both"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 xml:space="preserve">El Colegio de Contadores Públicos de México (el “Colegio”) presenta esta Declaración de Principios Éticos con la finalidad de poner a la disposición de las personas físicas y morales de los sectores públicos, sociales y/o privados, así como </w:t>
      </w:r>
      <w:r w:rsidR="00A37E29">
        <w:rPr>
          <w:rFonts w:ascii="Titillium Web" w:hAnsi="Titillium Web"/>
          <w:lang w:val="es-MX"/>
        </w:rPr>
        <w:t>de</w:t>
      </w:r>
      <w:r w:rsidRPr="006A4E97">
        <w:rPr>
          <w:rFonts w:ascii="Titillium Web" w:hAnsi="Titillium Web"/>
          <w:lang w:val="es-MX"/>
        </w:rPr>
        <w:t xml:space="preserve"> instituciones académicas y empresariales, que participen en la </w:t>
      </w:r>
      <w:r w:rsidR="003A18A4">
        <w:rPr>
          <w:rFonts w:ascii="Titillium Web" w:hAnsi="Titillium Web"/>
          <w:lang w:val="es-MX"/>
        </w:rPr>
        <w:t>c</w:t>
      </w:r>
      <w:r w:rsidRPr="006A4E97">
        <w:rPr>
          <w:rFonts w:ascii="Titillium Web" w:hAnsi="Titillium Web"/>
          <w:lang w:val="es-MX"/>
        </w:rPr>
        <w:t>onvocatoria</w:t>
      </w:r>
      <w:r w:rsidR="003A18A4">
        <w:rPr>
          <w:rFonts w:ascii="Titillium Web" w:hAnsi="Titillium Web"/>
          <w:lang w:val="es-MX"/>
        </w:rPr>
        <w:t xml:space="preserve"> al</w:t>
      </w:r>
      <w:r w:rsidRPr="006A4E97">
        <w:rPr>
          <w:rFonts w:ascii="Titillium Web" w:hAnsi="Titillium Web"/>
          <w:lang w:val="es-MX"/>
        </w:rPr>
        <w:t xml:space="preserve"> </w:t>
      </w:r>
      <w:r w:rsidRPr="006A4E97">
        <w:rPr>
          <w:rFonts w:ascii="Titillium Web" w:hAnsi="Titillium Web"/>
          <w:b/>
          <w:bCs/>
          <w:lang w:val="es-MX"/>
        </w:rPr>
        <w:t xml:space="preserve">Distintivo Colegio de Contadores Públicos de México de Emprendimiento Responsable 2025 </w:t>
      </w:r>
      <w:r w:rsidRPr="006A4E97">
        <w:rPr>
          <w:rFonts w:ascii="Titillium Web" w:hAnsi="Titillium Web"/>
          <w:lang w:val="es-MX"/>
        </w:rPr>
        <w:t>y al</w:t>
      </w:r>
      <w:r w:rsidRPr="006A4E97">
        <w:rPr>
          <w:rFonts w:ascii="Titillium Web" w:hAnsi="Titillium Web"/>
          <w:b/>
          <w:bCs/>
          <w:lang w:val="es-MX"/>
        </w:rPr>
        <w:t xml:space="preserve"> Premio Colegio de Contadores Públicos de México de Emprendimiento Innovador 2025</w:t>
      </w:r>
      <w:r w:rsidRPr="003609A6">
        <w:rPr>
          <w:rFonts w:ascii="Titillium Web" w:hAnsi="Titillium Web"/>
          <w:lang w:val="es-MX"/>
        </w:rPr>
        <w:t>,</w:t>
      </w:r>
      <w:r w:rsidRPr="006A4E97">
        <w:rPr>
          <w:rFonts w:ascii="Titillium Web" w:hAnsi="Titillium Web"/>
          <w:b/>
          <w:bCs/>
          <w:lang w:val="es-MX"/>
        </w:rPr>
        <w:t xml:space="preserve"> </w:t>
      </w:r>
      <w:r w:rsidRPr="006A4E97">
        <w:rPr>
          <w:rFonts w:ascii="Titillium Web" w:hAnsi="Titillium Web"/>
          <w:lang w:val="es-MX"/>
        </w:rPr>
        <w:t>una guía sobre el desempeño y comportamiento que deben seguir con la intención de apegarse a un modelo ético, social y de valores que permita la sana conducta, responsabilidad y transparencia en su actuar personal y profesional.</w:t>
      </w:r>
    </w:p>
    <w:p w14:paraId="7697F619" w14:textId="77777777" w:rsidR="007E19EC" w:rsidRPr="006A4E97" w:rsidRDefault="007E19EC" w:rsidP="00E20AF1">
      <w:pPr>
        <w:pStyle w:val="NormalWeb"/>
        <w:spacing w:before="0" w:beforeAutospacing="0" w:after="0" w:afterAutospacing="0" w:line="259" w:lineRule="auto"/>
        <w:contextualSpacing/>
        <w:jc w:val="center"/>
        <w:rPr>
          <w:rStyle w:val="Textoennegrita"/>
          <w:rFonts w:ascii="Titillium Web" w:eastAsiaTheme="majorEastAsia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* * * * * * *</w:t>
      </w:r>
    </w:p>
    <w:p w14:paraId="3EC923BB" w14:textId="77777777" w:rsidR="007E19EC" w:rsidRPr="006A4E97" w:rsidRDefault="007E19EC" w:rsidP="00E20AF1">
      <w:pPr>
        <w:pStyle w:val="NormalWeb"/>
        <w:spacing w:before="0" w:beforeAutospacing="0" w:after="0" w:afterAutospacing="0" w:line="259" w:lineRule="auto"/>
        <w:contextualSpacing/>
        <w:jc w:val="center"/>
        <w:rPr>
          <w:rStyle w:val="Textoennegrita"/>
          <w:rFonts w:ascii="Titillium Web" w:eastAsiaTheme="majorEastAsia" w:hAnsi="Titillium Web"/>
          <w:b w:val="0"/>
          <w:bCs w:val="0"/>
          <w:lang w:val="es-MX"/>
        </w:rPr>
      </w:pPr>
      <w:r w:rsidRPr="006A4E97">
        <w:rPr>
          <w:rStyle w:val="Textoennegrita"/>
          <w:rFonts w:ascii="Titillium Web" w:eastAsiaTheme="majorEastAsia" w:hAnsi="Titillium Web"/>
          <w:b w:val="0"/>
          <w:bCs w:val="0"/>
          <w:lang w:val="es-MX"/>
        </w:rPr>
        <w:t>(pasar a siguiente página)</w:t>
      </w:r>
    </w:p>
    <w:p w14:paraId="456C8025" w14:textId="77777777" w:rsidR="007E19EC" w:rsidRPr="006A4E97" w:rsidRDefault="007E19EC" w:rsidP="003609A6">
      <w:pPr>
        <w:spacing w:line="259" w:lineRule="auto"/>
        <w:contextualSpacing/>
        <w:rPr>
          <w:rStyle w:val="Textoennegrita"/>
          <w:rFonts w:ascii="Titillium Web" w:eastAsia="Times New Roman" w:hAnsi="Titillium Web" w:cs="Times New Roman"/>
        </w:rPr>
      </w:pPr>
      <w:r w:rsidRPr="006A4E97">
        <w:rPr>
          <w:rStyle w:val="Textoennegrita"/>
          <w:rFonts w:ascii="Titillium Web" w:hAnsi="Titillium Web"/>
        </w:rPr>
        <w:br w:type="page"/>
      </w:r>
    </w:p>
    <w:p w14:paraId="3CF8E4DC" w14:textId="26313340" w:rsidR="00902E4D" w:rsidRPr="00E20AF1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eastAsiaTheme="majorEastAsia" w:hAnsi="Titillium Web"/>
          <w:b/>
          <w:bCs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Anexo 2</w:t>
      </w:r>
      <w:r w:rsidR="006A4E97">
        <w:rPr>
          <w:rStyle w:val="Textoennegrita"/>
          <w:rFonts w:ascii="Titillium Web" w:eastAsiaTheme="majorEastAsia" w:hAnsi="Titillium Web"/>
          <w:lang w:val="es-MX"/>
        </w:rPr>
        <w:t>.</w:t>
      </w:r>
      <w:r w:rsidRPr="006A4E97">
        <w:rPr>
          <w:rStyle w:val="Textoennegrita"/>
          <w:rFonts w:ascii="Titillium Web" w:eastAsiaTheme="majorEastAsia" w:hAnsi="Titillium Web"/>
          <w:lang w:val="es-MX"/>
        </w:rPr>
        <w:t xml:space="preserve"> Declaración de Principios Éticos</w:t>
      </w:r>
    </w:p>
    <w:p w14:paraId="4810315B" w14:textId="60E9FE93" w:rsidR="007E19EC" w:rsidRPr="006A4E97" w:rsidRDefault="003609A6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  <w:lang w:val="es-MX"/>
        </w:rPr>
      </w:pPr>
      <w:r>
        <w:rPr>
          <w:rFonts w:ascii="Titillium Web" w:hAnsi="Titillium Web"/>
          <w:lang w:val="es-MX"/>
        </w:rPr>
        <w:t xml:space="preserve">Entiendo y confirmo </w:t>
      </w:r>
      <w:r w:rsidR="007E19EC" w:rsidRPr="006A4E97">
        <w:rPr>
          <w:rFonts w:ascii="Titillium Web" w:hAnsi="Titillium Web"/>
          <w:lang w:val="es-MX"/>
        </w:rPr>
        <w:t xml:space="preserve">que, con la intención de garantizar la integridad y buenas prácticas personales y profesionales como participante de la </w:t>
      </w:r>
      <w:r>
        <w:rPr>
          <w:rFonts w:ascii="Titillium Web" w:hAnsi="Titillium Web"/>
          <w:lang w:val="es-MX"/>
        </w:rPr>
        <w:t>c</w:t>
      </w:r>
      <w:r w:rsidR="007E19EC" w:rsidRPr="006A4E97">
        <w:rPr>
          <w:rFonts w:ascii="Titillium Web" w:hAnsi="Titillium Web"/>
          <w:lang w:val="es-MX"/>
        </w:rPr>
        <w:t xml:space="preserve">onvocatoria </w:t>
      </w:r>
      <w:r w:rsidRPr="003609A6">
        <w:rPr>
          <w:rFonts w:ascii="Titillium Web" w:hAnsi="Titillium Web"/>
          <w:i/>
          <w:iCs/>
          <w:lang w:val="es-MX"/>
        </w:rPr>
        <w:t>Emprende</w:t>
      </w:r>
      <w:r w:rsidR="007E19EC" w:rsidRPr="006A4E97">
        <w:rPr>
          <w:rFonts w:ascii="Titillium Web" w:hAnsi="Titillium Web"/>
          <w:lang w:val="es-MX"/>
        </w:rPr>
        <w:t xml:space="preserve"> del Colegio de Contadores Públicos de México, me comprometo a actuar de acuerdo con los siguientes principios éticos:</w:t>
      </w:r>
    </w:p>
    <w:p w14:paraId="032C802C" w14:textId="77777777" w:rsidR="00902E4D" w:rsidRPr="006A4E97" w:rsidRDefault="00902E4D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Style w:val="Textoennegrita"/>
          <w:rFonts w:ascii="Titillium Web" w:eastAsiaTheme="majorEastAsia" w:hAnsi="Titillium Web"/>
          <w:lang w:val="es-MX"/>
        </w:rPr>
      </w:pPr>
    </w:p>
    <w:p w14:paraId="3042404F" w14:textId="134BD3C1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Honestidad</w:t>
      </w:r>
    </w:p>
    <w:p w14:paraId="78A9DEC7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Actuar con sinceridad y verdad en todas mis acciones y comunicaciones.</w:t>
      </w:r>
    </w:p>
    <w:p w14:paraId="15B46AA9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27D46E75" w14:textId="3895B937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Respeto</w:t>
      </w:r>
    </w:p>
    <w:p w14:paraId="1B9E4337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Reconocer y valorar la dignidad de todas las personas, sin discriminación.</w:t>
      </w:r>
    </w:p>
    <w:p w14:paraId="74189326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2F331D9E" w14:textId="5703FC28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eastAsiaTheme="majorEastAsia" w:hAnsi="Titillium Web"/>
          <w:b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Responsabilidad</w:t>
      </w:r>
    </w:p>
    <w:p w14:paraId="14783CCE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Asumir las consecuencias de mis actos y decisiones.</w:t>
      </w:r>
    </w:p>
    <w:p w14:paraId="04CE7B13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63C15C23" w14:textId="7A00A65A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Integridad</w:t>
      </w:r>
    </w:p>
    <w:p w14:paraId="0BF8987D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Mantener una conducta coherente entre lo que pienso, digo y hago.</w:t>
      </w:r>
    </w:p>
    <w:p w14:paraId="3AECA49C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5AFEAADB" w14:textId="016EE97F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Justicia</w:t>
      </w:r>
    </w:p>
    <w:p w14:paraId="76ED7D48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Tratar a todas las personas con imparcialidad y equidad.</w:t>
      </w:r>
    </w:p>
    <w:p w14:paraId="2A621332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0FEC1850" w14:textId="029BAED4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Confidencialidad</w:t>
      </w:r>
    </w:p>
    <w:p w14:paraId="6F6D70ED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Proteger la información sensible o privada a la que se tenga acceso.</w:t>
      </w:r>
    </w:p>
    <w:p w14:paraId="51104BFA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54923952" w14:textId="07F43CAE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Compromiso profesional</w:t>
      </w:r>
    </w:p>
    <w:p w14:paraId="08ADD722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Cumplir con diligencia, calidad y ética mis funciones.</w:t>
      </w:r>
    </w:p>
    <w:p w14:paraId="16D0340F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1022ECC0" w14:textId="0BCD25D4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Style w:val="Textoennegrita"/>
          <w:rFonts w:ascii="Titillium Web" w:eastAsiaTheme="majorEastAsia" w:hAnsi="Titillium Web"/>
          <w:lang w:val="es-MX"/>
        </w:rPr>
        <w:t>Transparencia</w:t>
      </w:r>
    </w:p>
    <w:p w14:paraId="26E13A79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Ser claro y abierto en mis decisiones, especialmente aquellas que afectan a terceros.</w:t>
      </w:r>
    </w:p>
    <w:p w14:paraId="1732A80F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298CFAB1" w14:textId="3FC88CC5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b/>
          <w:lang w:val="es-MX"/>
        </w:rPr>
      </w:pPr>
      <w:r w:rsidRPr="006A4E97">
        <w:rPr>
          <w:rFonts w:ascii="Titillium Web" w:hAnsi="Titillium Web"/>
          <w:b/>
          <w:lang w:val="es-MX"/>
        </w:rPr>
        <w:t>Responsabilidad social</w:t>
      </w:r>
    </w:p>
    <w:p w14:paraId="207A1DC3" w14:textId="5EB5AAB6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 xml:space="preserve">Generar un beneficio social orientado </w:t>
      </w:r>
      <w:r w:rsidR="003609A6">
        <w:rPr>
          <w:rFonts w:ascii="Titillium Web" w:hAnsi="Titillium Web"/>
          <w:lang w:val="es-MX"/>
        </w:rPr>
        <w:t xml:space="preserve">al </w:t>
      </w:r>
      <w:r w:rsidRPr="006A4E97">
        <w:rPr>
          <w:rFonts w:ascii="Titillium Web" w:hAnsi="Titillium Web"/>
          <w:lang w:val="es-MX"/>
        </w:rPr>
        <w:t>desarrollo humano, la protección animal, el mejoramiento ambiental o la mejora de la calidad de vida de las personas.</w:t>
      </w:r>
    </w:p>
    <w:p w14:paraId="20407AC4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07D483EE" w14:textId="5830FBB3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b/>
          <w:lang w:val="es-MX"/>
        </w:rPr>
      </w:pPr>
      <w:r w:rsidRPr="006A4E97">
        <w:rPr>
          <w:rFonts w:ascii="Titillium Web" w:hAnsi="Titillium Web"/>
          <w:b/>
          <w:lang w:val="es-MX"/>
        </w:rPr>
        <w:t>Desarrollo del talento humano</w:t>
      </w:r>
    </w:p>
    <w:p w14:paraId="7ED5FCE0" w14:textId="4E59631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Fomentar el mantenimiento o creación de empleos,</w:t>
      </w:r>
      <w:r w:rsidR="00260F5A">
        <w:rPr>
          <w:rFonts w:ascii="Titillium Web" w:hAnsi="Titillium Web"/>
          <w:lang w:val="es-MX"/>
        </w:rPr>
        <w:t xml:space="preserve"> así como</w:t>
      </w:r>
      <w:r w:rsidRPr="006A4E97">
        <w:rPr>
          <w:rFonts w:ascii="Titillium Web" w:hAnsi="Titillium Web"/>
          <w:lang w:val="es-MX"/>
        </w:rPr>
        <w:t xml:space="preserve"> el crecimiento profesional de sus colaboradores, generando un ambiente laboral justo y sostenible.</w:t>
      </w:r>
    </w:p>
    <w:p w14:paraId="2E4850CB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1428"/>
        <w:contextualSpacing/>
        <w:rPr>
          <w:rFonts w:ascii="Titillium Web" w:hAnsi="Titillium Web"/>
          <w:lang w:val="es-MX"/>
        </w:rPr>
      </w:pPr>
    </w:p>
    <w:p w14:paraId="11158115" w14:textId="77777777" w:rsidR="00D87838" w:rsidRDefault="00D87838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b/>
          <w:lang w:val="es-MX"/>
        </w:rPr>
      </w:pPr>
    </w:p>
    <w:p w14:paraId="72531F26" w14:textId="00D1F0F4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b/>
          <w:lang w:val="es-MX"/>
        </w:rPr>
      </w:pPr>
      <w:r w:rsidRPr="006A4E97">
        <w:rPr>
          <w:rFonts w:ascii="Titillium Web" w:hAnsi="Titillium Web"/>
          <w:b/>
          <w:lang w:val="es-MX"/>
        </w:rPr>
        <w:t>Sostenibilidad y ética empresarial</w:t>
      </w:r>
    </w:p>
    <w:p w14:paraId="79DEE5B8" w14:textId="7A62FDD4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>Promover decisiones que favore</w:t>
      </w:r>
      <w:r w:rsidR="002B7AE6">
        <w:rPr>
          <w:rFonts w:ascii="Titillium Web" w:hAnsi="Titillium Web"/>
          <w:lang w:val="es-MX"/>
        </w:rPr>
        <w:t>z</w:t>
      </w:r>
      <w:r w:rsidRPr="006A4E97">
        <w:rPr>
          <w:rFonts w:ascii="Titillium Web" w:hAnsi="Titillium Web"/>
          <w:lang w:val="es-MX"/>
        </w:rPr>
        <w:t>c</w:t>
      </w:r>
      <w:r w:rsidR="002B7AE6">
        <w:rPr>
          <w:rFonts w:ascii="Titillium Web" w:hAnsi="Titillium Web"/>
          <w:lang w:val="es-MX"/>
        </w:rPr>
        <w:t>a</w:t>
      </w:r>
      <w:r w:rsidRPr="006A4E97">
        <w:rPr>
          <w:rFonts w:ascii="Titillium Web" w:hAnsi="Titillium Web"/>
          <w:lang w:val="es-MX"/>
        </w:rPr>
        <w:t>n la sostenibilidad económica, ambiental y social del emprendimiento, bajo un marco de responsabilidad ética.</w:t>
      </w:r>
    </w:p>
    <w:p w14:paraId="25DE891D" w14:textId="77777777" w:rsidR="00902E4D" w:rsidRPr="006A4E97" w:rsidRDefault="00902E4D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</w:p>
    <w:p w14:paraId="771FB9DA" w14:textId="08766A3D" w:rsidR="007E19EC" w:rsidRPr="006A4E97" w:rsidRDefault="007E19EC" w:rsidP="003609A6">
      <w:pPr>
        <w:pStyle w:val="NormalWeb"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b/>
          <w:lang w:val="es-MX"/>
        </w:rPr>
      </w:pPr>
      <w:r w:rsidRPr="006A4E97">
        <w:rPr>
          <w:rFonts w:ascii="Titillium Web" w:hAnsi="Titillium Web"/>
          <w:b/>
          <w:lang w:val="es-MX"/>
        </w:rPr>
        <w:t>Innovación con propósito</w:t>
      </w:r>
    </w:p>
    <w:p w14:paraId="57A10F3B" w14:textId="42B09591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ind w:left="708"/>
        <w:contextualSpacing/>
        <w:rPr>
          <w:rFonts w:ascii="Titillium Web" w:hAnsi="Titillium Web"/>
          <w:lang w:val="es-MX"/>
        </w:rPr>
      </w:pPr>
      <w:r w:rsidRPr="006A4E97">
        <w:rPr>
          <w:rFonts w:ascii="Titillium Web" w:hAnsi="Titillium Web"/>
          <w:lang w:val="es-MX"/>
        </w:rPr>
        <w:t xml:space="preserve">Al participar en la </w:t>
      </w:r>
      <w:r w:rsidR="00AC6426">
        <w:rPr>
          <w:rFonts w:ascii="Titillium Web" w:hAnsi="Titillium Web"/>
          <w:lang w:val="es-MX"/>
        </w:rPr>
        <w:t>c</w:t>
      </w:r>
      <w:r w:rsidRPr="006A4E97">
        <w:rPr>
          <w:rFonts w:ascii="Titillium Web" w:hAnsi="Titillium Web"/>
          <w:lang w:val="es-MX"/>
        </w:rPr>
        <w:t>onvocatoria</w:t>
      </w:r>
      <w:r w:rsidR="00AC6426">
        <w:rPr>
          <w:rFonts w:ascii="Titillium Web" w:hAnsi="Titillium Web"/>
          <w:lang w:val="es-MX"/>
        </w:rPr>
        <w:t xml:space="preserve"> al</w:t>
      </w:r>
      <w:r w:rsidRPr="006A4E97">
        <w:rPr>
          <w:rFonts w:ascii="Titillium Web" w:hAnsi="Titillium Web"/>
          <w:lang w:val="es-MX"/>
        </w:rPr>
        <w:t xml:space="preserve"> </w:t>
      </w:r>
      <w:r w:rsidRPr="006A4E97">
        <w:rPr>
          <w:rFonts w:ascii="Titillium Web" w:hAnsi="Titillium Web"/>
          <w:b/>
          <w:bCs/>
          <w:lang w:val="es-MX"/>
        </w:rPr>
        <w:t xml:space="preserve">Distintivo Colegio de Contadores Públicos de México de Emprendimiento Responsable 2025 </w:t>
      </w:r>
      <w:r w:rsidRPr="006A4E97">
        <w:rPr>
          <w:rFonts w:ascii="Titillium Web" w:hAnsi="Titillium Web"/>
          <w:lang w:val="es-MX"/>
        </w:rPr>
        <w:t>y al</w:t>
      </w:r>
      <w:r w:rsidR="00EE2E83" w:rsidRPr="006A4E97">
        <w:rPr>
          <w:rFonts w:ascii="Titillium Web" w:hAnsi="Titillium Web"/>
          <w:b/>
          <w:bCs/>
          <w:lang w:val="es-MX"/>
        </w:rPr>
        <w:t xml:space="preserve"> </w:t>
      </w:r>
      <w:r w:rsidRPr="006A4E97">
        <w:rPr>
          <w:rFonts w:ascii="Titillium Web" w:hAnsi="Titillium Web"/>
          <w:b/>
          <w:bCs/>
          <w:lang w:val="es-MX"/>
        </w:rPr>
        <w:t>Premio Colegio de Contadores Públicos de México de Emprendimiento Innovador 2025</w:t>
      </w:r>
      <w:r w:rsidRPr="003609A6">
        <w:rPr>
          <w:rFonts w:ascii="Titillium Web" w:hAnsi="Titillium Web"/>
          <w:lang w:val="es-MX"/>
        </w:rPr>
        <w:t>,</w:t>
      </w:r>
      <w:r w:rsidRPr="006A4E97">
        <w:rPr>
          <w:rFonts w:ascii="Titillium Web" w:hAnsi="Titillium Web"/>
          <w:lang w:val="es-MX"/>
        </w:rPr>
        <w:t xml:space="preserve"> declaro que el proyecto de emprendimiento es original, viable y sostenible, dirigido a un problema real, con un enfoque ético en su diseño y ejecución.</w:t>
      </w:r>
    </w:p>
    <w:p w14:paraId="50CB7E03" w14:textId="77777777" w:rsidR="007E19EC" w:rsidRPr="006A4E97" w:rsidRDefault="007E19EC" w:rsidP="003609A6">
      <w:pPr>
        <w:pStyle w:val="NormalWeb"/>
        <w:widowControl/>
        <w:autoSpaceDE/>
        <w:autoSpaceDN/>
        <w:spacing w:before="0" w:beforeAutospacing="0" w:after="0" w:afterAutospacing="0" w:line="259" w:lineRule="auto"/>
        <w:contextualSpacing/>
        <w:rPr>
          <w:rFonts w:ascii="Titillium Web" w:hAnsi="Titillium Web"/>
          <w:lang w:val="es-MX"/>
        </w:rPr>
      </w:pPr>
    </w:p>
    <w:p w14:paraId="3D10F51D" w14:textId="7E7C588D" w:rsidR="007E19EC" w:rsidRPr="006A4E97" w:rsidRDefault="007D6A87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  <w:lang w:val="es-MX"/>
        </w:rPr>
      </w:pPr>
      <w:r>
        <w:rPr>
          <w:rFonts w:ascii="Titillium Web" w:hAnsi="Titillium Web"/>
          <w:lang w:val="es-MX"/>
        </w:rPr>
        <w:t>Finalmente, r</w:t>
      </w:r>
      <w:r w:rsidR="007E19EC" w:rsidRPr="006A4E97">
        <w:rPr>
          <w:rFonts w:ascii="Titillium Web" w:hAnsi="Titillium Web"/>
          <w:lang w:val="es-MX"/>
        </w:rPr>
        <w:t>eafirmo mi compromiso de mantener una conducta ética y de promover estos principios tanto en mi entorno laboral como personal.</w:t>
      </w:r>
    </w:p>
    <w:p w14:paraId="4E2441DB" w14:textId="77777777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  <w:lang w:val="es-MX"/>
        </w:rPr>
      </w:pPr>
    </w:p>
    <w:p w14:paraId="3CC48068" w14:textId="5FFF4F24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Style w:val="Textoennegrita"/>
          <w:rFonts w:ascii="Titillium Web" w:eastAsiaTheme="majorEastAsia" w:hAnsi="Titillium Web"/>
        </w:rPr>
      </w:pPr>
      <w:r w:rsidRPr="006A4E97">
        <w:rPr>
          <w:rStyle w:val="Textoennegrita"/>
          <w:rFonts w:ascii="Titillium Web" w:eastAsiaTheme="majorEastAsia" w:hAnsi="Titillium Web"/>
        </w:rPr>
        <w:t>Sustentante:</w:t>
      </w:r>
    </w:p>
    <w:p w14:paraId="7492ED1E" w14:textId="77777777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eastAsiaTheme="majorEastAsia" w:hAnsi="Titillium Web"/>
          <w:b/>
          <w:bCs/>
        </w:rPr>
      </w:pPr>
    </w:p>
    <w:p w14:paraId="597EE069" w14:textId="77777777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</w:rPr>
      </w:pPr>
      <w:r w:rsidRPr="006A4E97">
        <w:rPr>
          <w:rFonts w:ascii="Titillium Web" w:hAnsi="Titillium Web"/>
        </w:rPr>
        <w:t>Nombre: ____________________________</w:t>
      </w:r>
    </w:p>
    <w:p w14:paraId="7373F2AF" w14:textId="77777777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</w:rPr>
      </w:pPr>
      <w:r w:rsidRPr="006A4E97">
        <w:rPr>
          <w:rFonts w:ascii="Titillium Web" w:hAnsi="Titillium Web"/>
        </w:rPr>
        <w:br/>
        <w:t>Firma: ____________________________</w:t>
      </w:r>
    </w:p>
    <w:p w14:paraId="42321BE9" w14:textId="77777777" w:rsidR="007E19EC" w:rsidRPr="006A4E97" w:rsidRDefault="007E19EC" w:rsidP="003609A6">
      <w:pPr>
        <w:pStyle w:val="NormalWeb"/>
        <w:spacing w:before="0" w:beforeAutospacing="0" w:after="0" w:afterAutospacing="0" w:line="259" w:lineRule="auto"/>
        <w:contextualSpacing/>
        <w:rPr>
          <w:rFonts w:ascii="Titillium Web" w:hAnsi="Titillium Web"/>
        </w:rPr>
      </w:pPr>
      <w:r w:rsidRPr="006A4E97">
        <w:rPr>
          <w:rFonts w:ascii="Titillium Web" w:hAnsi="Titillium Web"/>
        </w:rPr>
        <w:br/>
        <w:t>Fecha: ____________________________</w:t>
      </w:r>
    </w:p>
    <w:p w14:paraId="7EF8AB30" w14:textId="77777777" w:rsidR="00797ADD" w:rsidRPr="006A4E97" w:rsidRDefault="00797ADD" w:rsidP="003609A6">
      <w:pPr>
        <w:spacing w:line="259" w:lineRule="auto"/>
        <w:contextualSpacing/>
        <w:rPr>
          <w:rFonts w:ascii="Titillium Web" w:hAnsi="Titillium Web" w:cs="Arial"/>
          <w:color w:val="1D1D1B"/>
          <w:w w:val="105"/>
        </w:rPr>
      </w:pPr>
    </w:p>
    <w:p w14:paraId="71421AC2" w14:textId="77777777" w:rsidR="00797ADD" w:rsidRPr="006A4E97" w:rsidRDefault="00797ADD" w:rsidP="003609A6">
      <w:pPr>
        <w:shd w:val="clear" w:color="auto" w:fill="FFFFFF"/>
        <w:spacing w:line="259" w:lineRule="auto"/>
        <w:contextualSpacing/>
        <w:outlineLvl w:val="0"/>
        <w:rPr>
          <w:rFonts w:ascii="Titillium Web" w:eastAsia="Times New Roman" w:hAnsi="Titillium Web" w:cs="Times New Roman"/>
          <w:color w:val="000000"/>
          <w:kern w:val="36"/>
          <w:lang w:eastAsia="es-ES_tradnl"/>
        </w:rPr>
      </w:pPr>
    </w:p>
    <w:sectPr w:rsidR="00797ADD" w:rsidRPr="006A4E97" w:rsidSect="007E19E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98" w:right="991" w:bottom="1417" w:left="1418" w:header="708" w:footer="3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7BE8A" w14:textId="77777777" w:rsidR="003D1373" w:rsidRDefault="003D1373" w:rsidP="005F7E16">
      <w:r>
        <w:separator/>
      </w:r>
    </w:p>
  </w:endnote>
  <w:endnote w:type="continuationSeparator" w:id="0">
    <w:p w14:paraId="6A0C9F78" w14:textId="77777777" w:rsidR="003D1373" w:rsidRDefault="003D1373" w:rsidP="005F7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A2981" w14:textId="77777777" w:rsidR="005F7E16" w:rsidRDefault="005F7E16" w:rsidP="005F7E16">
    <w:pPr>
      <w:pStyle w:val="Piedepgina"/>
      <w:tabs>
        <w:tab w:val="clear" w:pos="4252"/>
        <w:tab w:val="clear" w:pos="8504"/>
        <w:tab w:val="center" w:pos="7230"/>
      </w:tabs>
      <w:ind w:left="-1701"/>
    </w:pPr>
    <w:r w:rsidRPr="005F7E16">
      <w:t xml:space="preserve"> </w:t>
    </w:r>
    <w:r>
      <w:t xml:space="preserve">                                   </w:t>
    </w:r>
    <w:r w:rsidRPr="005F7E16">
      <w:rPr>
        <w:noProof/>
      </w:rPr>
      <w:drawing>
        <wp:inline distT="0" distB="0" distL="0" distR="0" wp14:anchorId="1F08D174" wp14:editId="30580BC2">
          <wp:extent cx="7584159" cy="93221"/>
          <wp:effectExtent l="0" t="0" r="0" b="0"/>
          <wp:docPr id="65811531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1973" cy="141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D807" w14:textId="13494E89" w:rsidR="005F7E16" w:rsidRDefault="00D01D34" w:rsidP="005F7E16">
    <w:pPr>
      <w:pStyle w:val="Piedepgina"/>
      <w:ind w:hanging="851"/>
    </w:pPr>
    <w:r w:rsidRPr="005F7E16">
      <w:rPr>
        <w:rFonts w:ascii="Titillium Web" w:hAnsi="Titillium Web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C6F8EFC" wp14:editId="5F1930B5">
          <wp:simplePos x="0" y="0"/>
          <wp:positionH relativeFrom="column">
            <wp:posOffset>2987040</wp:posOffset>
          </wp:positionH>
          <wp:positionV relativeFrom="paragraph">
            <wp:posOffset>130810</wp:posOffset>
          </wp:positionV>
          <wp:extent cx="3276600" cy="366395"/>
          <wp:effectExtent l="0" t="0" r="0" b="0"/>
          <wp:wrapThrough wrapText="bothSides">
            <wp:wrapPolygon edited="0">
              <wp:start x="7284" y="0"/>
              <wp:lineTo x="0" y="1123"/>
              <wp:lineTo x="0" y="13477"/>
              <wp:lineTo x="11805" y="17969"/>
              <wp:lineTo x="11805" y="19092"/>
              <wp:lineTo x="13688" y="20215"/>
              <wp:lineTo x="20595" y="20215"/>
              <wp:lineTo x="21474" y="19092"/>
              <wp:lineTo x="21474" y="1123"/>
              <wp:lineTo x="21223" y="0"/>
              <wp:lineTo x="18712" y="0"/>
              <wp:lineTo x="7284" y="0"/>
            </wp:wrapPolygon>
          </wp:wrapThrough>
          <wp:docPr id="81766165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7313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6600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7E16" w:rsidRPr="005F7E16">
      <w:rPr>
        <w:noProof/>
      </w:rPr>
      <w:drawing>
        <wp:inline distT="0" distB="0" distL="0" distR="0" wp14:anchorId="2C88F16D" wp14:editId="1CA2A6B6">
          <wp:extent cx="604520" cy="604520"/>
          <wp:effectExtent l="0" t="0" r="0" b="0"/>
          <wp:docPr id="586883640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71967" name="Imagen 1" descr="Logotipo&#10;&#10;El contenido generado por IA puede ser incorrecto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226" cy="627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7E16">
      <w:rPr>
        <w:rFonts w:ascii="Titillium Web" w:hAnsi="Titillium Web"/>
        <w:noProof/>
        <w:sz w:val="18"/>
        <w:szCs w:val="18"/>
      </w:rPr>
      <w:drawing>
        <wp:inline distT="0" distB="0" distL="0" distR="0" wp14:anchorId="26E24BDE" wp14:editId="52853C85">
          <wp:extent cx="952500" cy="473399"/>
          <wp:effectExtent l="0" t="0" r="0" b="0"/>
          <wp:docPr id="1754684624" name="Imagen 5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037974" name="Imagen 5" descr="Logotipo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664" cy="500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7E16"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FCFED" w14:textId="77777777" w:rsidR="003D1373" w:rsidRDefault="003D1373" w:rsidP="005F7E16">
      <w:r>
        <w:separator/>
      </w:r>
    </w:p>
  </w:footnote>
  <w:footnote w:type="continuationSeparator" w:id="0">
    <w:p w14:paraId="46AF9128" w14:textId="77777777" w:rsidR="003D1373" w:rsidRDefault="003D1373" w:rsidP="005F7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BA84F" w14:textId="77777777" w:rsidR="005F7E16" w:rsidRDefault="005F7E16" w:rsidP="005F7E16">
    <w:pPr>
      <w:pStyle w:val="Encabezado"/>
      <w:ind w:left="8496"/>
    </w:pPr>
    <w:r>
      <w:rPr>
        <w:noProof/>
      </w:rPr>
      <w:drawing>
        <wp:inline distT="0" distB="0" distL="0" distR="0" wp14:anchorId="6891FE6A" wp14:editId="43DA0BF0">
          <wp:extent cx="645496" cy="635000"/>
          <wp:effectExtent l="0" t="0" r="0" b="0"/>
          <wp:docPr id="1697679173" name="Imagen 8" descr="Imagen que contiene alimentos, luz, dibuj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065753" name="Imagen 8" descr="Imagen que contiene alimentos, luz, dibuj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46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31F0C" w14:textId="198CD79E" w:rsidR="005F7E16" w:rsidRDefault="00EB5AB6" w:rsidP="005F7E16">
    <w:pPr>
      <w:pStyle w:val="Encabezado"/>
      <w:ind w:left="-851"/>
    </w:pPr>
    <w:r>
      <w:rPr>
        <w:noProof/>
      </w:rPr>
      <w:drawing>
        <wp:inline distT="0" distB="0" distL="0" distR="0" wp14:anchorId="4B389739" wp14:editId="1DAAB2AB">
          <wp:extent cx="3461775" cy="553884"/>
          <wp:effectExtent l="0" t="0" r="0" b="5080"/>
          <wp:docPr id="888861973" name="Imagen 1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827701" name="Imagen 1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0955" cy="56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15B51"/>
    <w:multiLevelType w:val="hybridMultilevel"/>
    <w:tmpl w:val="566E41CA"/>
    <w:lvl w:ilvl="0" w:tplc="E4AE74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675A"/>
    <w:multiLevelType w:val="hybridMultilevel"/>
    <w:tmpl w:val="61963EEC"/>
    <w:lvl w:ilvl="0" w:tplc="AA669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17291"/>
    <w:multiLevelType w:val="hybridMultilevel"/>
    <w:tmpl w:val="FDF2F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E432A0"/>
    <w:multiLevelType w:val="multilevel"/>
    <w:tmpl w:val="A36A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3837838">
    <w:abstractNumId w:val="2"/>
  </w:num>
  <w:num w:numId="2" w16cid:durableId="1009910822">
    <w:abstractNumId w:val="3"/>
  </w:num>
  <w:num w:numId="3" w16cid:durableId="884297262">
    <w:abstractNumId w:val="1"/>
  </w:num>
  <w:num w:numId="4" w16cid:durableId="94517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E8"/>
    <w:rsid w:val="0001681B"/>
    <w:rsid w:val="000B55BA"/>
    <w:rsid w:val="000E4B25"/>
    <w:rsid w:val="00107983"/>
    <w:rsid w:val="00183A53"/>
    <w:rsid w:val="001A43ED"/>
    <w:rsid w:val="00260F5A"/>
    <w:rsid w:val="002B490A"/>
    <w:rsid w:val="002B7AE6"/>
    <w:rsid w:val="003609A6"/>
    <w:rsid w:val="003A18A4"/>
    <w:rsid w:val="003D1373"/>
    <w:rsid w:val="00590911"/>
    <w:rsid w:val="005D5A94"/>
    <w:rsid w:val="005F7E16"/>
    <w:rsid w:val="006A4E97"/>
    <w:rsid w:val="006A6BF9"/>
    <w:rsid w:val="00764FFA"/>
    <w:rsid w:val="00797ADD"/>
    <w:rsid w:val="007D6A87"/>
    <w:rsid w:val="007E19EC"/>
    <w:rsid w:val="008137D1"/>
    <w:rsid w:val="008A7911"/>
    <w:rsid w:val="008F39E8"/>
    <w:rsid w:val="00902E4D"/>
    <w:rsid w:val="00966E86"/>
    <w:rsid w:val="00A37E29"/>
    <w:rsid w:val="00A6659B"/>
    <w:rsid w:val="00A778FF"/>
    <w:rsid w:val="00AC6426"/>
    <w:rsid w:val="00B27EDA"/>
    <w:rsid w:val="00B952E9"/>
    <w:rsid w:val="00BF6D32"/>
    <w:rsid w:val="00C80F9E"/>
    <w:rsid w:val="00D01D34"/>
    <w:rsid w:val="00D46274"/>
    <w:rsid w:val="00D87838"/>
    <w:rsid w:val="00D922AF"/>
    <w:rsid w:val="00D961CC"/>
    <w:rsid w:val="00DE1DB9"/>
    <w:rsid w:val="00E20AF1"/>
    <w:rsid w:val="00EB1FA9"/>
    <w:rsid w:val="00EB5AB6"/>
    <w:rsid w:val="00EE2E83"/>
    <w:rsid w:val="00F5597F"/>
    <w:rsid w:val="00FD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80C263"/>
  <w15:chartTrackingRefBased/>
  <w15:docId w15:val="{973932BB-1A66-F740-8B61-8931EC3E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D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7E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F7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7E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7E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E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7E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7E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7E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7E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7E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F7E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7E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7E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E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7E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7E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7E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7E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7E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7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7E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7E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7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7E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5F7E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7E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7E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7E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7E1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7E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7E16"/>
  </w:style>
  <w:style w:type="paragraph" w:styleId="Piedepgina">
    <w:name w:val="footer"/>
    <w:basedOn w:val="Normal"/>
    <w:link w:val="PiedepginaCar"/>
    <w:uiPriority w:val="99"/>
    <w:unhideWhenUsed/>
    <w:rsid w:val="005F7E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E16"/>
  </w:style>
  <w:style w:type="paragraph" w:styleId="NormalWeb">
    <w:name w:val="Normal (Web)"/>
    <w:basedOn w:val="Normal"/>
    <w:uiPriority w:val="99"/>
    <w:unhideWhenUsed/>
    <w:rsid w:val="008F39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797ADD"/>
    <w:rPr>
      <w:sz w:val="13"/>
      <w:szCs w:val="1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97ADD"/>
    <w:rPr>
      <w:rFonts w:ascii="Verdana" w:eastAsia="Verdana" w:hAnsi="Verdana" w:cs="Verdana"/>
      <w:kern w:val="0"/>
      <w:sz w:val="13"/>
      <w:szCs w:val="13"/>
      <w14:ligatures w14:val="none"/>
    </w:rPr>
  </w:style>
  <w:style w:type="character" w:styleId="Hipervnculo">
    <w:name w:val="Hyperlink"/>
    <w:basedOn w:val="Fuentedeprrafopredeter"/>
    <w:uiPriority w:val="99"/>
    <w:unhideWhenUsed/>
    <w:rsid w:val="00797ADD"/>
    <w:rPr>
      <w:color w:val="467886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E19EC"/>
    <w:rPr>
      <w:b/>
      <w:bCs/>
    </w:rPr>
  </w:style>
  <w:style w:type="paragraph" w:styleId="Revisin">
    <w:name w:val="Revision"/>
    <w:hidden/>
    <w:uiPriority w:val="99"/>
    <w:semiHidden/>
    <w:rsid w:val="00183A53"/>
    <w:pPr>
      <w:spacing w:after="0" w:line="240" w:lineRule="auto"/>
    </w:pPr>
    <w:rPr>
      <w:rFonts w:ascii="Verdana" w:eastAsia="Verdana" w:hAnsi="Verdana" w:cs="Verdan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427</Words>
  <Characters>2563</Characters>
  <Application>Microsoft Office Word</Application>
  <DocSecurity>0</DocSecurity>
  <Lines>53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Aldo Plazola González</cp:lastModifiedBy>
  <cp:revision>23</cp:revision>
  <dcterms:created xsi:type="dcterms:W3CDTF">2025-09-19T18:39:00Z</dcterms:created>
  <dcterms:modified xsi:type="dcterms:W3CDTF">2025-09-24T15:15:00Z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43c35538-9b70-4e14-b2d5-92187340059a</vt:lpwstr>
  </property>
</Properties>
</file>